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自助关注天津科技大学企业微信操作手册（试行版）</w:t>
      </w:r>
    </w:p>
    <w:p/>
    <w:p>
      <w:r>
        <w:rPr>
          <w:rFonts w:hint="eastAsia"/>
          <w:sz w:val="28"/>
        </w:rPr>
        <w:t>第一步</w:t>
      </w:r>
      <w:r>
        <w:rPr>
          <w:rFonts w:hint="eastAsia"/>
        </w:rPr>
        <w:t>：扫描企业微信注册二维码，</w:t>
      </w:r>
      <w:r>
        <w:t>如图一所示</w:t>
      </w:r>
      <w:r>
        <w:rPr>
          <w:rFonts w:hint="eastAsia"/>
        </w:rPr>
        <w:t>（</w:t>
      </w:r>
      <w:r>
        <w:rPr>
          <w:rFonts w:hint="eastAsia"/>
          <w:color w:val="FF0000"/>
        </w:rPr>
        <w:t>二维码可在网络安全和信息化办公室网站、教师邮箱登录界面、统一身份认证登录界面找到</w:t>
      </w:r>
      <w:r>
        <w:rPr>
          <w:rFonts w:hint="eastAsia"/>
        </w:rPr>
        <w:t>）：</w:t>
      </w:r>
    </w:p>
    <w:p>
      <w:pPr>
        <w:jc w:val="center"/>
      </w:pPr>
      <w:r>
        <w:drawing>
          <wp:inline distT="0" distB="0" distL="0" distR="0">
            <wp:extent cx="2695575" cy="2695575"/>
            <wp:effectExtent l="0" t="0" r="9525" b="9525"/>
            <wp:docPr id="1026" name="图片 3" descr="C:\Users\xue\AppData\Local\Temp\WeChat Files\8ca4513b1b3d029d4cd5d05b5683b2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3" descr="C:\Users\xue\AppData\Local\Temp\WeChat Files\8ca4513b1b3d029d4cd5d05b5683b2b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69557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图一</w:t>
      </w:r>
    </w:p>
    <w:p>
      <w:r>
        <w:rPr>
          <w:rFonts w:hint="eastAsia"/>
          <w:sz w:val="28"/>
        </w:rPr>
        <w:t>第二步</w:t>
      </w:r>
      <w:r>
        <w:rPr>
          <w:rFonts w:hint="eastAsia"/>
        </w:rPr>
        <w:t>：扫描完成后进入到统一身份认证登录界面验证本人身份，如图二：</w:t>
      </w:r>
    </w:p>
    <w:p/>
    <w:p>
      <w:pPr>
        <w:jc w:val="center"/>
      </w:pPr>
      <w:r>
        <w:rPr>
          <w:rFonts w:hint="eastAsia"/>
        </w:rPr>
        <w:drawing>
          <wp:inline distT="0" distB="0" distL="0" distR="0">
            <wp:extent cx="3743325" cy="3327400"/>
            <wp:effectExtent l="0" t="0" r="9525" b="6350"/>
            <wp:docPr id="1027" name="图片 2" descr="C:\Users\ADMINI~1\AppData\Local\Temp\WeChat Files\5b60fab6c9906cd24fd5616b3381df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图片 2" descr="C:\Users\ADMINI~1\AppData\Local\Temp\WeChat Files\5b60fab6c9906cd24fd5616b3381df6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3274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图二</w:t>
      </w:r>
    </w:p>
    <w:p>
      <w:r>
        <w:rPr>
          <w:rFonts w:hint="eastAsia"/>
          <w:color w:val="FF0000"/>
          <w:sz w:val="36"/>
        </w:rPr>
        <w:t>注</w:t>
      </w:r>
      <w:r>
        <w:rPr>
          <w:rFonts w:hint="eastAsia"/>
        </w:rPr>
        <w:t>：统一身份认证账号为</w:t>
      </w:r>
      <w:r>
        <w:rPr>
          <w:rFonts w:hint="eastAsia"/>
          <w:b/>
        </w:rPr>
        <w:t>学号</w:t>
      </w:r>
      <w:r>
        <w:rPr>
          <w:rFonts w:hint="eastAsia"/>
        </w:rPr>
        <w:t>，初始密码为</w:t>
      </w:r>
      <w:r>
        <w:rPr>
          <w:rFonts w:hint="eastAsia"/>
          <w:b/>
        </w:rPr>
        <w:t>身份证后六位加@</w:t>
      </w:r>
      <w:r>
        <w:rPr>
          <w:rFonts w:hint="eastAsia"/>
        </w:rPr>
        <w:t>，可登录</w:t>
      </w:r>
      <w:r>
        <w:rPr>
          <w:rFonts w:hint="eastAsia"/>
          <w:b/>
        </w:rPr>
        <w:t>信息门户</w:t>
      </w:r>
      <w:r>
        <w:rPr>
          <w:rFonts w:hint="eastAsia"/>
        </w:rPr>
        <w:t>、</w:t>
      </w:r>
      <w:r>
        <w:rPr>
          <w:rFonts w:hint="eastAsia"/>
          <w:b/>
        </w:rPr>
        <w:t>办事大厅</w:t>
      </w:r>
      <w:r>
        <w:rPr>
          <w:rFonts w:hint="eastAsia"/>
        </w:rPr>
        <w:t>、</w:t>
      </w:r>
      <w:r>
        <w:rPr>
          <w:rFonts w:hint="eastAsia"/>
          <w:b/>
        </w:rPr>
        <w:t>迎新、校园网认证、学工、研究生、就业、数学学习、VPN、科研、毕业设计</w:t>
      </w:r>
      <w:r>
        <w:rPr>
          <w:rFonts w:hint="eastAsia"/>
        </w:rPr>
        <w:t>等系统。</w:t>
      </w:r>
    </w:p>
    <w:p>
      <w:r>
        <w:rPr>
          <w:rFonts w:hint="eastAsia"/>
        </w:rPr>
        <w:t>首次登录需修改密码，修改完成后，请再次返回登录界面</w:t>
      </w:r>
      <w:r>
        <w:t>用新密码</w:t>
      </w:r>
      <w:r>
        <w:rPr>
          <w:rFonts w:hint="eastAsia"/>
        </w:rPr>
        <w:t>重新登录。</w:t>
      </w:r>
    </w:p>
    <w:p>
      <w:r>
        <w:rPr>
          <w:rFonts w:hint="eastAsia"/>
          <w:sz w:val="28"/>
        </w:rPr>
        <w:t>第三步</w:t>
      </w:r>
      <w:r>
        <w:rPr>
          <w:rFonts w:hint="eastAsia"/>
        </w:rPr>
        <w:t>：登录后需绑定手机号码，完成注册，如图三。</w:t>
      </w:r>
    </w:p>
    <w:p>
      <w:pPr>
        <w:jc w:val="center"/>
        <w:rPr>
          <w:sz w:val="28"/>
        </w:rPr>
      </w:pPr>
      <w:r>
        <w:rPr>
          <w:sz w:val="28"/>
        </w:rPr>
        <w:drawing>
          <wp:inline distT="0" distB="0" distL="0" distR="0">
            <wp:extent cx="3028950" cy="3352800"/>
            <wp:effectExtent l="0" t="0" r="0" b="0"/>
            <wp:docPr id="1028" name="图片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图片 6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9373" cy="3353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图三</w:t>
      </w:r>
    </w:p>
    <w:p>
      <w:r>
        <w:rPr>
          <w:rFonts w:hint="eastAsia"/>
          <w:sz w:val="28"/>
        </w:rPr>
        <w:t>第四步</w:t>
      </w:r>
      <w:r>
        <w:rPr>
          <w:rFonts w:hint="eastAsia"/>
        </w:rPr>
        <w:t>：注册成功后，微信扫描下方二维码（如图四）加入天津科技大学企业微信。</w:t>
      </w:r>
    </w:p>
    <w:p>
      <w:pPr>
        <w:jc w:val="center"/>
      </w:pPr>
      <w:r>
        <w:drawing>
          <wp:inline distT="0" distB="0" distL="0" distR="0">
            <wp:extent cx="1371600" cy="2960370"/>
            <wp:effectExtent l="0" t="0" r="0" b="0"/>
            <wp:docPr id="1029" name="图片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图片 7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6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</w:pPr>
      <w:r>
        <w:rPr>
          <w:rFonts w:hint="eastAsia"/>
        </w:rPr>
        <w:t>图四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9E"/>
    <w:rsid w:val="00002B54"/>
    <w:rsid w:val="00012C15"/>
    <w:rsid w:val="00285084"/>
    <w:rsid w:val="00317F9E"/>
    <w:rsid w:val="00694DBB"/>
    <w:rsid w:val="006B42CC"/>
    <w:rsid w:val="00B50011"/>
    <w:rsid w:val="00C73E93"/>
    <w:rsid w:val="1F5D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字符"/>
    <w:basedOn w:val="6"/>
    <w:link w:val="2"/>
    <w:uiPriority w:val="99"/>
    <w:rPr>
      <w:sz w:val="18"/>
      <w:szCs w:val="18"/>
    </w:rPr>
  </w:style>
  <w:style w:type="character" w:customStyle="1" w:styleId="8">
    <w:name w:val="页眉 字符"/>
    <w:basedOn w:val="6"/>
    <w:link w:val="4"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E8DF7-5D92-45FF-B871-F64E05CEC3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48</Words>
  <Characters>276</Characters>
  <Lines>2</Lines>
  <Paragraphs>1</Paragraphs>
  <TotalTime>11</TotalTime>
  <ScaleCrop>false</ScaleCrop>
  <LinksUpToDate>false</LinksUpToDate>
  <CharactersWithSpaces>323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2023-08-25T00:26:00Z</dcterms:created>
  <dc:creator>Administrator</dc:creator>
  <cp:lastModifiedBy>gxp</cp:lastModifiedBy>
  <dcterms:modified xsi:type="dcterms:W3CDTF">2024-05-07T03:01:05Z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30D85D5644E84BFBA701D38CBF63DCEE_13</vt:lpwstr>
  </property>
  <property fmtid="{D5CDD505-2E9C-101B-9397-08002B2CF9AE}" pid="3" name="KSOProductBuildVer">
    <vt:lpwstr>2052-12.1.0.16417</vt:lpwstr>
  </property>
</Properties>
</file>